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F6" w:rsidRDefault="00AA59F6"/>
    <w:p w:rsidR="00FF2D9F" w:rsidRDefault="00FF2D9F"/>
    <w:p w:rsidR="00FF2D9F" w:rsidRPr="002E3D32" w:rsidRDefault="00FF2D9F">
      <w:pPr>
        <w:rPr>
          <w:b/>
          <w:sz w:val="24"/>
          <w:szCs w:val="24"/>
        </w:rPr>
      </w:pPr>
      <w:r w:rsidRPr="002E3D32">
        <w:rPr>
          <w:b/>
          <w:sz w:val="24"/>
          <w:szCs w:val="24"/>
        </w:rPr>
        <w:t>Greenfield Medical Centre</w:t>
      </w:r>
    </w:p>
    <w:p w:rsidR="00FF2D9F" w:rsidRPr="002E3D32" w:rsidRDefault="00FF2D9F">
      <w:pPr>
        <w:rPr>
          <w:b/>
          <w:sz w:val="24"/>
          <w:szCs w:val="24"/>
        </w:rPr>
      </w:pPr>
      <w:r w:rsidRPr="002E3D32">
        <w:rPr>
          <w:b/>
          <w:sz w:val="24"/>
          <w:szCs w:val="24"/>
        </w:rPr>
        <w:t>Virtual Patient Group Meeting   16</w:t>
      </w:r>
      <w:r w:rsidRPr="002E3D32">
        <w:rPr>
          <w:b/>
          <w:sz w:val="24"/>
          <w:szCs w:val="24"/>
          <w:vertAlign w:val="superscript"/>
        </w:rPr>
        <w:t>th</w:t>
      </w:r>
      <w:r w:rsidRPr="002E3D32">
        <w:rPr>
          <w:b/>
          <w:sz w:val="24"/>
          <w:szCs w:val="24"/>
        </w:rPr>
        <w:t xml:space="preserve"> June 2021</w:t>
      </w:r>
    </w:p>
    <w:p w:rsidR="00FF2D9F" w:rsidRDefault="00FF2D9F">
      <w:r>
        <w:t xml:space="preserve">Thank you </w:t>
      </w:r>
      <w:r w:rsidR="002E3D32">
        <w:t>to the</w:t>
      </w:r>
      <w:r>
        <w:t xml:space="preserve"> </w:t>
      </w:r>
      <w:r w:rsidR="002E3D32">
        <w:t>patients</w:t>
      </w:r>
      <w:r>
        <w:t xml:space="preserve"> who joined us for our 2</w:t>
      </w:r>
      <w:r w:rsidRPr="00FF2D9F">
        <w:rPr>
          <w:vertAlign w:val="superscript"/>
        </w:rPr>
        <w:t>nd</w:t>
      </w:r>
      <w:r>
        <w:t xml:space="preserve"> virtual meeting.  The glorious weather and the football probably </w:t>
      </w:r>
      <w:r w:rsidR="002E3D32">
        <w:t>accounted</w:t>
      </w:r>
      <w:r w:rsidR="00414BBC">
        <w:t xml:space="preserve"> for </w:t>
      </w:r>
      <w:r>
        <w:t xml:space="preserve">a lower turnout than we had hoped </w:t>
      </w:r>
      <w:r w:rsidR="002E3D32">
        <w:t>but the</w:t>
      </w:r>
      <w:r>
        <w:t xml:space="preserve"> contribution </w:t>
      </w:r>
      <w:r w:rsidR="002E3D32">
        <w:t>of those</w:t>
      </w:r>
      <w:r>
        <w:t xml:space="preserve"> who were able to join us resulted in a useful exchange of </w:t>
      </w:r>
      <w:r w:rsidR="002E3D32">
        <w:t>information and</w:t>
      </w:r>
      <w:r>
        <w:t xml:space="preserve"> insight for both the practice and </w:t>
      </w:r>
      <w:r w:rsidR="00414BBC">
        <w:t xml:space="preserve">the </w:t>
      </w:r>
      <w:r w:rsidR="002E3D32">
        <w:t>patients</w:t>
      </w:r>
      <w:r>
        <w:t>.</w:t>
      </w:r>
    </w:p>
    <w:p w:rsidR="00FF2D9F" w:rsidRPr="002E3D32" w:rsidRDefault="00FF2D9F">
      <w:pPr>
        <w:rPr>
          <w:b/>
        </w:rPr>
      </w:pPr>
      <w:r w:rsidRPr="002E3D32">
        <w:rPr>
          <w:b/>
        </w:rPr>
        <w:t>Notes from the meeting</w:t>
      </w:r>
    </w:p>
    <w:p w:rsidR="00FF2D9F" w:rsidRDefault="00FF2D9F" w:rsidP="00FF2D9F">
      <w:pPr>
        <w:pStyle w:val="ListParagraph"/>
        <w:numPr>
          <w:ilvl w:val="0"/>
          <w:numId w:val="1"/>
        </w:numPr>
      </w:pPr>
      <w:r>
        <w:t xml:space="preserve">Greenfield Staff in attendance – Jacqui </w:t>
      </w:r>
      <w:r w:rsidR="002E3D32">
        <w:t>Tonge (</w:t>
      </w:r>
      <w:r>
        <w:t xml:space="preserve">JT) Managing Partner, Michelle Tunstall (MT) assistant to JT. Dr Dunseath (HD) and Doctor Rabia </w:t>
      </w:r>
      <w:proofErr w:type="spellStart"/>
      <w:r>
        <w:t>Warraich</w:t>
      </w:r>
      <w:proofErr w:type="spellEnd"/>
      <w:r>
        <w:t xml:space="preserve"> (RW</w:t>
      </w:r>
      <w:r w:rsidR="002E3D32">
        <w:t>) Foundation</w:t>
      </w:r>
      <w:r>
        <w:t xml:space="preserve"> year 2 </w:t>
      </w:r>
      <w:proofErr w:type="gramStart"/>
      <w:r>
        <w:t>doctor</w:t>
      </w:r>
      <w:proofErr w:type="gramEnd"/>
      <w:r>
        <w:t>.</w:t>
      </w:r>
    </w:p>
    <w:p w:rsidR="00FF2D9F" w:rsidRDefault="00FF2D9F" w:rsidP="00FF2D9F">
      <w:pPr>
        <w:pStyle w:val="ListParagraph"/>
        <w:numPr>
          <w:ilvl w:val="0"/>
          <w:numId w:val="1"/>
        </w:numPr>
      </w:pPr>
      <w:r>
        <w:t>Welcome and introductions from the Greenfield team</w:t>
      </w:r>
    </w:p>
    <w:p w:rsidR="00FF2D9F" w:rsidRDefault="00FF2D9F" w:rsidP="00FF2D9F">
      <w:pPr>
        <w:pStyle w:val="ListParagraph"/>
        <w:numPr>
          <w:ilvl w:val="0"/>
          <w:numId w:val="1"/>
        </w:numPr>
      </w:pPr>
      <w:r>
        <w:t>RW explained the role of a FY2 (foundation year 2 doctor) in general p</w:t>
      </w:r>
      <w:r w:rsidR="00466D72">
        <w:t>ractice.</w:t>
      </w:r>
    </w:p>
    <w:p w:rsidR="00466D72" w:rsidRDefault="00466D72" w:rsidP="00FF2D9F">
      <w:pPr>
        <w:pStyle w:val="ListParagraph"/>
        <w:numPr>
          <w:ilvl w:val="0"/>
          <w:numId w:val="1"/>
        </w:numPr>
      </w:pPr>
      <w:r>
        <w:t xml:space="preserve">JT gave a breakdown of the consultation figures since the last meeting  </w:t>
      </w:r>
    </w:p>
    <w:p w:rsidR="00466D72" w:rsidRDefault="00466D72" w:rsidP="00466D72">
      <w:pPr>
        <w:pStyle w:val="ListParagraph"/>
        <w:numPr>
          <w:ilvl w:val="0"/>
          <w:numId w:val="4"/>
        </w:numPr>
      </w:pPr>
      <w:r>
        <w:t>E consultation 1020 (PATCHS) – E consultations result in additional calls</w:t>
      </w:r>
    </w:p>
    <w:p w:rsidR="00466D72" w:rsidRDefault="00466D72" w:rsidP="00466D72">
      <w:pPr>
        <w:pStyle w:val="ListParagraph"/>
        <w:numPr>
          <w:ilvl w:val="0"/>
          <w:numId w:val="4"/>
        </w:numPr>
      </w:pPr>
      <w:r>
        <w:t>Telephone Consultations  1297 filled slots</w:t>
      </w:r>
    </w:p>
    <w:p w:rsidR="00466D72" w:rsidRDefault="00466D72" w:rsidP="00466D72">
      <w:pPr>
        <w:pStyle w:val="ListParagraph"/>
        <w:numPr>
          <w:ilvl w:val="0"/>
          <w:numId w:val="4"/>
        </w:numPr>
      </w:pPr>
      <w:r>
        <w:t>Face to face 214</w:t>
      </w:r>
    </w:p>
    <w:p w:rsidR="00466D72" w:rsidRDefault="00466D72" w:rsidP="00466D72">
      <w:pPr>
        <w:pStyle w:val="ListParagraph"/>
        <w:numPr>
          <w:ilvl w:val="0"/>
          <w:numId w:val="4"/>
        </w:numPr>
      </w:pPr>
      <w:r>
        <w:t>Incoming calls 4782 – additional call slots added to on call GPs so actual telephone consultations nearer 3500</w:t>
      </w:r>
    </w:p>
    <w:p w:rsidR="002E3D32" w:rsidRDefault="002E3D32" w:rsidP="002E3D32">
      <w:pPr>
        <w:pStyle w:val="ListParagraph"/>
        <w:numPr>
          <w:ilvl w:val="0"/>
          <w:numId w:val="4"/>
        </w:numPr>
      </w:pPr>
      <w:r>
        <w:t xml:space="preserve">Virtual Group Consultations – previously offered group consultations on Gestational Diabetes and </w:t>
      </w:r>
      <w:proofErr w:type="gramStart"/>
      <w:r>
        <w:t>also  Hypertension</w:t>
      </w:r>
      <w:proofErr w:type="gramEnd"/>
      <w:r>
        <w:t xml:space="preserve">. The next group consultations will be looking at Long </w:t>
      </w:r>
      <w:proofErr w:type="spellStart"/>
      <w:r>
        <w:t>Covid</w:t>
      </w:r>
      <w:proofErr w:type="spellEnd"/>
      <w:r>
        <w:t>.</w:t>
      </w:r>
    </w:p>
    <w:p w:rsidR="00466D72" w:rsidRDefault="002E3D32" w:rsidP="00466D72">
      <w:pPr>
        <w:pStyle w:val="ListParagraph"/>
        <w:numPr>
          <w:ilvl w:val="0"/>
          <w:numId w:val="5"/>
        </w:numPr>
      </w:pPr>
      <w:r>
        <w:t>Cryosurgery service</w:t>
      </w:r>
      <w:r w:rsidR="00466D72">
        <w:t xml:space="preserve"> will resume from July.</w:t>
      </w:r>
    </w:p>
    <w:p w:rsidR="00E53840" w:rsidRDefault="00E53840" w:rsidP="00466D72">
      <w:pPr>
        <w:pStyle w:val="ListParagraph"/>
        <w:numPr>
          <w:ilvl w:val="0"/>
          <w:numId w:val="5"/>
        </w:numPr>
      </w:pPr>
      <w:r w:rsidRPr="002E3D32">
        <w:rPr>
          <w:b/>
        </w:rPr>
        <w:t>Patient Question re referrals and late diagnosis</w:t>
      </w:r>
      <w:r>
        <w:t xml:space="preserve"> </w:t>
      </w:r>
      <w:r w:rsidR="002E3D32">
        <w:t>- JT</w:t>
      </w:r>
      <w:r>
        <w:t xml:space="preserve"> explained that throughout the pandemic the practice had continued to refer </w:t>
      </w:r>
      <w:r w:rsidR="002E3D32">
        <w:t>patients</w:t>
      </w:r>
      <w:r>
        <w:t xml:space="preserve"> on 2ww (2 week wait cancer pathway). The issue now is that Secondary Care (</w:t>
      </w:r>
      <w:r w:rsidR="002E3D32">
        <w:t>hospitals</w:t>
      </w:r>
      <w:r>
        <w:t xml:space="preserve">) are in catch up mode and long waiting lists are building for </w:t>
      </w:r>
      <w:r w:rsidR="002E3D32">
        <w:t>patients</w:t>
      </w:r>
      <w:r>
        <w:t xml:space="preserve"> who were not seen for more routine care. Unfortunately the practice is not able to expedite secondary care appointments.  HD discussed the data analysis for cancer screening across NCL (north central </w:t>
      </w:r>
      <w:r w:rsidR="002E3D32">
        <w:t>London,</w:t>
      </w:r>
      <w:r>
        <w:t xml:space="preserve"> combination of Barnet, Camden, </w:t>
      </w:r>
      <w:r w:rsidR="002E3D32">
        <w:t>and Enfield</w:t>
      </w:r>
      <w:r>
        <w:t xml:space="preserve"> Haringey &amp; </w:t>
      </w:r>
      <w:r w:rsidR="002E3D32">
        <w:t>Islington)</w:t>
      </w:r>
      <w:r>
        <w:t xml:space="preserve"> Greenfield Medical Centre is not an outlier from this data on its screening uptake. However we could </w:t>
      </w:r>
      <w:r w:rsidR="002E3D32">
        <w:t>do better</w:t>
      </w:r>
      <w:r>
        <w:t xml:space="preserve"> in breast </w:t>
      </w:r>
      <w:r w:rsidR="002E3D32">
        <w:t>screening uptake</w:t>
      </w:r>
      <w:r>
        <w:t xml:space="preserve"> and are currently reviewing all our cancer &amp; screening management.  There is also a central NCL team to analysis and compare the data, they would be very keen for a </w:t>
      </w:r>
      <w:r w:rsidR="002E3D32">
        <w:t>patient</w:t>
      </w:r>
      <w:r>
        <w:t xml:space="preserve"> to join the group. JT will provide more information as it becomes available.</w:t>
      </w:r>
    </w:p>
    <w:p w:rsidR="00E53840" w:rsidRDefault="002E3D32" w:rsidP="00466D72">
      <w:pPr>
        <w:pStyle w:val="ListParagraph"/>
        <w:numPr>
          <w:ilvl w:val="0"/>
          <w:numId w:val="5"/>
        </w:numPr>
      </w:pPr>
      <w:r w:rsidRPr="002E3D32">
        <w:rPr>
          <w:b/>
        </w:rPr>
        <w:t>Patient</w:t>
      </w:r>
      <w:r w:rsidR="00E53840" w:rsidRPr="002E3D32">
        <w:rPr>
          <w:b/>
        </w:rPr>
        <w:t xml:space="preserve"> question re diabetic reviews</w:t>
      </w:r>
      <w:r w:rsidR="00E53840">
        <w:t xml:space="preserve"> – JT explained that the practice had continued where possible to carry out review</w:t>
      </w:r>
      <w:r w:rsidR="00414BBC">
        <w:t>s</w:t>
      </w:r>
      <w:r w:rsidR="00E53840">
        <w:t xml:space="preserve"> not only on diabetic patients but all those with LTC (</w:t>
      </w:r>
      <w:r>
        <w:t>long</w:t>
      </w:r>
      <w:r w:rsidR="00E53840">
        <w:t xml:space="preserve"> term </w:t>
      </w:r>
      <w:r>
        <w:t>conditions</w:t>
      </w:r>
      <w:r w:rsidR="00E53840">
        <w:t>)</w:t>
      </w:r>
      <w:r w:rsidR="00414BBC">
        <w:t xml:space="preserve"> </w:t>
      </w:r>
      <w:proofErr w:type="gramStart"/>
      <w:r>
        <w:t>throughout</w:t>
      </w:r>
      <w:r w:rsidR="00414BBC">
        <w:t xml:space="preserve"> </w:t>
      </w:r>
      <w:r>
        <w:t xml:space="preserve"> the</w:t>
      </w:r>
      <w:proofErr w:type="gramEnd"/>
      <w:r>
        <w:t xml:space="preserve"> pandemic</w:t>
      </w:r>
      <w:r w:rsidR="00414BBC">
        <w:t xml:space="preserve"> by telephone. </w:t>
      </w:r>
      <w:r>
        <w:t>Patients</w:t>
      </w:r>
      <w:r w:rsidR="00414BBC">
        <w:t xml:space="preserve"> were also able to provide </w:t>
      </w:r>
      <w:r>
        <w:t>their own</w:t>
      </w:r>
      <w:r w:rsidR="00414BBC">
        <w:t xml:space="preserve"> information for reviews via e</w:t>
      </w:r>
      <w:r>
        <w:t xml:space="preserve"> </w:t>
      </w:r>
      <w:r w:rsidR="00414BBC">
        <w:t>c</w:t>
      </w:r>
      <w:r>
        <w:t>o</w:t>
      </w:r>
      <w:r w:rsidR="00414BBC">
        <w:t>ns</w:t>
      </w:r>
      <w:r>
        <w:t>u</w:t>
      </w:r>
      <w:r w:rsidR="00414BBC">
        <w:t>ltations. Whilst this enable</w:t>
      </w:r>
      <w:r>
        <w:t>d</w:t>
      </w:r>
      <w:r w:rsidR="00414BBC">
        <w:t xml:space="preserve"> us to offer a level of continuity of care we are currently reviewing how </w:t>
      </w:r>
      <w:r>
        <w:t>we manage LTCs going forward. To</w:t>
      </w:r>
      <w:r w:rsidR="00414BBC">
        <w:t xml:space="preserve"> date </w:t>
      </w:r>
      <w:r w:rsidR="00414BBC">
        <w:lastRenderedPageBreak/>
        <w:t>we have allocated specific GPs as leads in each area and they are currently planning</w:t>
      </w:r>
      <w:r>
        <w:t xml:space="preserve"> </w:t>
      </w:r>
      <w:r w:rsidR="00414BBC">
        <w:t>the</w:t>
      </w:r>
      <w:r>
        <w:t xml:space="preserve"> </w:t>
      </w:r>
      <w:r w:rsidR="00414BBC">
        <w:t>managem</w:t>
      </w:r>
      <w:r>
        <w:t xml:space="preserve">ent </w:t>
      </w:r>
      <w:r w:rsidR="00414BBC">
        <w:t xml:space="preserve">  groups of </w:t>
      </w:r>
      <w:r>
        <w:t>patients</w:t>
      </w:r>
      <w:r w:rsidR="00414BBC">
        <w:t xml:space="preserve"> for a mixture of telephone an</w:t>
      </w:r>
      <w:r>
        <w:t xml:space="preserve">d </w:t>
      </w:r>
      <w:r w:rsidR="00414BBC">
        <w:t>face to face reviews and implementing changes to our recall systems.</w:t>
      </w:r>
    </w:p>
    <w:p w:rsidR="00466D72" w:rsidRDefault="00466D72" w:rsidP="00466D72">
      <w:pPr>
        <w:pStyle w:val="ListParagraph"/>
      </w:pPr>
    </w:p>
    <w:p w:rsidR="00FF2D9F" w:rsidRDefault="002E3D32" w:rsidP="00414BBC">
      <w:pPr>
        <w:pStyle w:val="ListParagraph"/>
        <w:numPr>
          <w:ilvl w:val="0"/>
          <w:numId w:val="5"/>
        </w:numPr>
      </w:pPr>
      <w:r w:rsidRPr="002E3D32">
        <w:rPr>
          <w:b/>
        </w:rPr>
        <w:t>Patient</w:t>
      </w:r>
      <w:r w:rsidR="00414BBC" w:rsidRPr="002E3D32">
        <w:rPr>
          <w:b/>
        </w:rPr>
        <w:t xml:space="preserve"> </w:t>
      </w:r>
      <w:r w:rsidRPr="002E3D32">
        <w:rPr>
          <w:b/>
        </w:rPr>
        <w:t>question re</w:t>
      </w:r>
      <w:r w:rsidR="00FB6560" w:rsidRPr="002E3D32">
        <w:rPr>
          <w:b/>
        </w:rPr>
        <w:t xml:space="preserve"> plans for winter and another COVID outbreak</w:t>
      </w:r>
      <w:r w:rsidR="00FB6560">
        <w:t xml:space="preserve">. JT advised that we will continue to follow national and local guidance in managing winter pressures. The flu programme is already in place and we are in a good position within our PCN to deliver COVID </w:t>
      </w:r>
      <w:r>
        <w:t>vaccinations</w:t>
      </w:r>
      <w:r w:rsidR="00FB6560">
        <w:t xml:space="preserve"> if needed. HD added that as a practice we are in a better position than in the first pandemic due to better understanding of the </w:t>
      </w:r>
      <w:r>
        <w:t>virus,</w:t>
      </w:r>
      <w:r w:rsidR="00FB6560">
        <w:t xml:space="preserve"> infection control policies and protocols that are embedded in the day to day </w:t>
      </w:r>
      <w:r>
        <w:t>operation</w:t>
      </w:r>
      <w:r w:rsidR="00FB6560">
        <w:t xml:space="preserve"> of the practice enabling safer management of seeing </w:t>
      </w:r>
      <w:r>
        <w:t>patients</w:t>
      </w:r>
      <w:r w:rsidR="00FB6560">
        <w:t xml:space="preserve"> face to </w:t>
      </w:r>
      <w:r>
        <w:t xml:space="preserve">face. </w:t>
      </w:r>
    </w:p>
    <w:p w:rsidR="00FB6560" w:rsidRDefault="002E3D32" w:rsidP="00414BBC">
      <w:pPr>
        <w:pStyle w:val="ListParagraph"/>
        <w:numPr>
          <w:ilvl w:val="0"/>
          <w:numId w:val="5"/>
        </w:numPr>
      </w:pPr>
      <w:r w:rsidRPr="002E3D32">
        <w:rPr>
          <w:b/>
        </w:rPr>
        <w:t>Patient</w:t>
      </w:r>
      <w:r w:rsidR="00FB6560" w:rsidRPr="002E3D32">
        <w:rPr>
          <w:b/>
        </w:rPr>
        <w:t xml:space="preserve"> questions around </w:t>
      </w:r>
      <w:r w:rsidRPr="002E3D32">
        <w:rPr>
          <w:b/>
        </w:rPr>
        <w:t>patient</w:t>
      </w:r>
      <w:r w:rsidR="00FB6560" w:rsidRPr="002E3D32">
        <w:rPr>
          <w:b/>
        </w:rPr>
        <w:t xml:space="preserve"> involvement in </w:t>
      </w:r>
      <w:r w:rsidRPr="002E3D32">
        <w:rPr>
          <w:b/>
        </w:rPr>
        <w:t>policy making</w:t>
      </w:r>
      <w:r w:rsidR="00FB6560" w:rsidRPr="002E3D32">
        <w:rPr>
          <w:b/>
        </w:rPr>
        <w:t xml:space="preserve"> and NHS DATA OPT out.</w:t>
      </w:r>
      <w:r w:rsidR="00FB6560">
        <w:t xml:space="preserve">  JT explained that local practice based policies are generally developed based on national requirements but where ever possible we would welcome </w:t>
      </w:r>
      <w:r>
        <w:t>patient</w:t>
      </w:r>
      <w:r w:rsidR="00FB6560">
        <w:t xml:space="preserve"> </w:t>
      </w:r>
      <w:r>
        <w:t>involvement on more</w:t>
      </w:r>
      <w:r w:rsidR="00FB6560">
        <w:t xml:space="preserve"> practice specific policies. JT cited the involvement of the </w:t>
      </w:r>
      <w:r>
        <w:t>patient</w:t>
      </w:r>
      <w:r w:rsidR="00FB6560">
        <w:t xml:space="preserve"> group in planning developing and implementing a new phone system and stopping </w:t>
      </w:r>
      <w:r>
        <w:t>of a</w:t>
      </w:r>
      <w:r w:rsidR="00FB6560">
        <w:t xml:space="preserve"> half day closure of a </w:t>
      </w:r>
      <w:r>
        <w:t>Thursday</w:t>
      </w:r>
      <w:r w:rsidR="00FB6560">
        <w:t xml:space="preserve"> PM.  With regards to the NHS data sharing opt out situation. The practice was </w:t>
      </w:r>
      <w:r>
        <w:t>only made</w:t>
      </w:r>
      <w:r w:rsidR="00FB6560">
        <w:t xml:space="preserve"> </w:t>
      </w:r>
      <w:r>
        <w:t>aware</w:t>
      </w:r>
      <w:r w:rsidR="00FB6560">
        <w:t xml:space="preserve"> very late that the data extraction was going ahead and that </w:t>
      </w:r>
      <w:r>
        <w:t>patients</w:t>
      </w:r>
      <w:r w:rsidR="00FB6560">
        <w:t xml:space="preserve"> would have to formally opt out by June 23</w:t>
      </w:r>
      <w:r w:rsidR="00FB6560" w:rsidRPr="00FB6560">
        <w:rPr>
          <w:vertAlign w:val="superscript"/>
        </w:rPr>
        <w:t>rd</w:t>
      </w:r>
      <w:r>
        <w:t>. We</w:t>
      </w:r>
      <w:r w:rsidR="00FB6560">
        <w:t xml:space="preserve"> added along with our PCN colleagues a news piece on our website directing </w:t>
      </w:r>
      <w:r>
        <w:t>patients</w:t>
      </w:r>
      <w:r w:rsidR="00FB6560">
        <w:t xml:space="preserve"> to the NHS site for more information and providing an opt out form</w:t>
      </w:r>
      <w:r w:rsidR="00BF3A93">
        <w:t>. The date has now been put back to September for opting out.</w:t>
      </w:r>
    </w:p>
    <w:p w:rsidR="00F805B8" w:rsidRDefault="00F805B8" w:rsidP="00F805B8">
      <w:pPr>
        <w:rPr>
          <w:color w:val="000000" w:themeColor="text1"/>
        </w:rPr>
      </w:pPr>
      <w:proofErr w:type="gramStart"/>
      <w:r w:rsidRPr="002E3D32">
        <w:rPr>
          <w:b/>
          <w:color w:val="000000" w:themeColor="text1"/>
          <w:u w:val="single"/>
        </w:rPr>
        <w:t>Complaints Annual Review 2021.</w:t>
      </w:r>
      <w:proofErr w:type="gramEnd"/>
      <w:r>
        <w:rPr>
          <w:color w:val="000000" w:themeColor="text1"/>
        </w:rPr>
        <w:t xml:space="preserve"> JT gave an overview of this year’s complaints. Complaints during the year April to D</w:t>
      </w:r>
      <w:r w:rsidR="009E7EAF">
        <w:rPr>
          <w:color w:val="000000" w:themeColor="text1"/>
        </w:rPr>
        <w:t>ecember were minimal with only 4</w:t>
      </w:r>
      <w:r>
        <w:rPr>
          <w:color w:val="000000" w:themeColor="text1"/>
        </w:rPr>
        <w:t>. This is to be expected due to the Pandemic. These complaints had all been reviewed and documented. There is one complaint still with the ombu</w:t>
      </w:r>
      <w:r w:rsidR="009E7EAF">
        <w:rPr>
          <w:color w:val="000000" w:themeColor="text1"/>
        </w:rPr>
        <w:t xml:space="preserve">dsman this is carried over from </w:t>
      </w:r>
      <w:bookmarkStart w:id="0" w:name="_GoBack"/>
      <w:bookmarkEnd w:id="0"/>
      <w:r w:rsidR="009E7EAF">
        <w:rPr>
          <w:color w:val="000000" w:themeColor="text1"/>
        </w:rPr>
        <w:t>earlier in the year</w:t>
      </w:r>
      <w:r>
        <w:rPr>
          <w:color w:val="000000" w:themeColor="text1"/>
        </w:rPr>
        <w:t xml:space="preserve">. There was an additional complaint received in March that resulted in a review of our repeat prescribing policy and one of the outcomes of this was to provide an online medication review form that is now on our website.  We also deal with immediate complaints (soft </w:t>
      </w:r>
      <w:r w:rsidR="002E3D32">
        <w:rPr>
          <w:color w:val="000000" w:themeColor="text1"/>
        </w:rPr>
        <w:t>complaints</w:t>
      </w:r>
      <w:r>
        <w:rPr>
          <w:color w:val="000000" w:themeColor="text1"/>
        </w:rPr>
        <w:t>) these may be when during a call or a face contact a patient is unhappy with a situation or outcome immediately.  The staff will endeavour to respond at the time or pass on to JT for a quick resolution. These situations often give the practice team excellent learning opportunities to identify where improvements can be made.</w:t>
      </w:r>
    </w:p>
    <w:p w:rsidR="00F805B8" w:rsidRDefault="00F805B8" w:rsidP="00F805B8">
      <w:pPr>
        <w:rPr>
          <w:color w:val="000000" w:themeColor="text1"/>
        </w:rPr>
      </w:pPr>
      <w:r>
        <w:rPr>
          <w:color w:val="000000" w:themeColor="text1"/>
        </w:rPr>
        <w:t xml:space="preserve"> The practice reviews all its complaints and accepts the positives in learning from mistakes and where appropriate acts quickly to change, policy, systems or practice in order to improve. We continue to share with our patients annually our complaints procedure /process and outcomes. </w:t>
      </w:r>
    </w:p>
    <w:p w:rsidR="00F805B8" w:rsidRDefault="00F805B8" w:rsidP="00F805B8">
      <w:pPr>
        <w:pStyle w:val="ListParagraph"/>
        <w:numPr>
          <w:ilvl w:val="0"/>
          <w:numId w:val="6"/>
        </w:numPr>
        <w:rPr>
          <w:color w:val="000000" w:themeColor="text1"/>
        </w:rPr>
      </w:pPr>
      <w:r>
        <w:rPr>
          <w:color w:val="000000" w:themeColor="text1"/>
        </w:rPr>
        <w:t xml:space="preserve">Patient engagement – </w:t>
      </w:r>
      <w:r w:rsidR="002E3D32">
        <w:rPr>
          <w:color w:val="000000" w:themeColor="text1"/>
        </w:rPr>
        <w:t>As well</w:t>
      </w:r>
      <w:r>
        <w:rPr>
          <w:color w:val="000000" w:themeColor="text1"/>
        </w:rPr>
        <w:t xml:space="preserve"> as the opportunity to be involved in the Cancer data analysis there will be an opportunity for a </w:t>
      </w:r>
      <w:r w:rsidR="002E3D32">
        <w:rPr>
          <w:color w:val="000000" w:themeColor="text1"/>
        </w:rPr>
        <w:t>patient</w:t>
      </w:r>
      <w:r>
        <w:rPr>
          <w:color w:val="000000" w:themeColor="text1"/>
        </w:rPr>
        <w:t xml:space="preserve"> to be involved in a wider PPG for the SOUTH WEST Primary CARE Network (PCN). WE have kindly had two offers from patients and will keep them updated.</w:t>
      </w:r>
    </w:p>
    <w:p w:rsidR="00F805B8" w:rsidRPr="00F805B8" w:rsidRDefault="00F805B8" w:rsidP="00F805B8">
      <w:pPr>
        <w:pStyle w:val="ListParagraph"/>
        <w:numPr>
          <w:ilvl w:val="0"/>
          <w:numId w:val="6"/>
        </w:numPr>
        <w:rPr>
          <w:color w:val="000000" w:themeColor="text1"/>
        </w:rPr>
      </w:pPr>
      <w:r>
        <w:rPr>
          <w:color w:val="000000" w:themeColor="text1"/>
        </w:rPr>
        <w:t xml:space="preserve">THE Greenfield PPG. JT would like the group to gradually take the reins in developing the PPG. Setting </w:t>
      </w:r>
      <w:r w:rsidR="002E3D32">
        <w:rPr>
          <w:color w:val="000000" w:themeColor="text1"/>
        </w:rPr>
        <w:t>the agenda etc. and terms of reference. This will be reviewed at our next meeting scheduled for beginning of September.</w:t>
      </w:r>
    </w:p>
    <w:sectPr w:rsidR="00F805B8" w:rsidRPr="00F80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46D85"/>
    <w:multiLevelType w:val="hybridMultilevel"/>
    <w:tmpl w:val="D0BC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D56AA1"/>
    <w:multiLevelType w:val="hybridMultilevel"/>
    <w:tmpl w:val="C69842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9E863CD"/>
    <w:multiLevelType w:val="hybridMultilevel"/>
    <w:tmpl w:val="1BB8E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8A37A2"/>
    <w:multiLevelType w:val="hybridMultilevel"/>
    <w:tmpl w:val="26F29AC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2AEA0BD6"/>
    <w:multiLevelType w:val="hybridMultilevel"/>
    <w:tmpl w:val="1ADC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F36E3A"/>
    <w:multiLevelType w:val="hybridMultilevel"/>
    <w:tmpl w:val="A682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D9F"/>
    <w:rsid w:val="002E3D32"/>
    <w:rsid w:val="00414BBC"/>
    <w:rsid w:val="00466D72"/>
    <w:rsid w:val="009E7EAF"/>
    <w:rsid w:val="00AA59F6"/>
    <w:rsid w:val="00BF3A93"/>
    <w:rsid w:val="00E53840"/>
    <w:rsid w:val="00E86038"/>
    <w:rsid w:val="00F805B8"/>
    <w:rsid w:val="00FB6560"/>
    <w:rsid w:val="00FF2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D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1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Tonge</dc:creator>
  <cp:lastModifiedBy>Jacqui Tonge</cp:lastModifiedBy>
  <cp:revision>2</cp:revision>
  <dcterms:created xsi:type="dcterms:W3CDTF">2021-06-22T14:48:00Z</dcterms:created>
  <dcterms:modified xsi:type="dcterms:W3CDTF">2021-06-22T14:48:00Z</dcterms:modified>
</cp:coreProperties>
</file>